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TÍTULO DO TRABALHO</w:t>
      </w:r>
    </w:p>
    <w:p w:rsidR="00F122B1" w:rsidRDefault="007E53B3">
      <w:pPr>
        <w:spacing w:after="0" w:line="240" w:lineRule="auto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Tem</w:t>
      </w:r>
      <w:r w:rsidR="00222E02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>Verificar no temário do XIV SBTA o tema mais compatível com o trabalho.</w:t>
      </w: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_gjdgxs" w:colFirst="0" w:colLast="0"/>
      <w:bookmarkEnd w:id="0"/>
    </w:p>
    <w:p w:rsidR="00F122B1" w:rsidRDefault="00E05B9A" w:rsidP="003F73C5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vertAlign w:val="superscript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ANGELA B. MASUERO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ANGELO JUST C. E SILVA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r w:rsidR="00520597" w:rsidRPr="00520597">
        <w:rPr>
          <w:rFonts w:ascii="Calibri" w:eastAsia="Calibri" w:hAnsi="Calibri" w:cs="Calibri"/>
          <w:color w:val="000000"/>
          <w:sz w:val="24"/>
          <w:szCs w:val="24"/>
        </w:rPr>
        <w:t>ALINE F. N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>ÓBREGA</w:t>
      </w:r>
      <w:r w:rsidRPr="00E05B9A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>RNALDO M. P. CARNEIRO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AUTOR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5</w:t>
      </w:r>
    </w:p>
    <w:p w:rsidR="003F73C5" w:rsidRDefault="003F73C5" w:rsidP="003F73C5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vertAlign w:val="superscript"/>
        </w:rPr>
      </w:pPr>
    </w:p>
    <w:p w:rsidR="00E05B9A" w:rsidRDefault="00E05B9A" w:rsidP="00E05B9A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  <w:tab w:val="center" w:pos="4535"/>
          <w:tab w:val="right" w:pos="9071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>Prof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. Dr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, NORIE – Universidade Federal Rio Grande do Sul/UFRGS, angela.masuero@ufrgs.br</w:t>
      </w:r>
    </w:p>
    <w:p w:rsidR="00E05B9A" w:rsidRPr="00E05B9A" w:rsidRDefault="00E05B9A" w:rsidP="00E05B9A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E05B9A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 xml:space="preserve">2 </w:t>
      </w:r>
      <w:r w:rsidRPr="00E05B9A">
        <w:rPr>
          <w:rFonts w:ascii="Calibri" w:eastAsia="Calibri" w:hAnsi="Calibri" w:cs="Calibri"/>
          <w:color w:val="000000"/>
          <w:sz w:val="20"/>
          <w:szCs w:val="20"/>
        </w:rPr>
        <w:t>Prof. Dr., Escola Politécnica de Pernambuco/UPE, angelo@tecnomat.gmail.com.br</w:t>
      </w:r>
    </w:p>
    <w:p w:rsidR="00F122B1" w:rsidRDefault="00E05B9A" w:rsidP="00217644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  <w:tab w:val="center" w:pos="4535"/>
          <w:tab w:val="right" w:pos="9071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3</w:t>
      </w:r>
      <w:r>
        <w:rPr>
          <w:rFonts w:ascii="Calibri" w:eastAsia="Calibri" w:hAnsi="Calibri" w:cs="Calibri"/>
          <w:color w:val="000000"/>
          <w:sz w:val="20"/>
          <w:szCs w:val="20"/>
        </w:rPr>
        <w:t>Prof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. Dr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a</w:t>
      </w:r>
      <w:r w:rsidR="00520597">
        <w:rPr>
          <w:rFonts w:ascii="Calibri" w:eastAsia="Calibri" w:hAnsi="Calibri" w:cs="Calibri"/>
          <w:color w:val="000000"/>
          <w:sz w:val="20"/>
          <w:szCs w:val="20"/>
        </w:rPr>
        <w:t>.,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Universidade Federal </w:t>
      </w:r>
      <w:r w:rsidR="00520597">
        <w:rPr>
          <w:rFonts w:ascii="Calibri" w:eastAsia="Calibri" w:hAnsi="Calibri" w:cs="Calibri"/>
          <w:color w:val="000000"/>
          <w:sz w:val="20"/>
          <w:szCs w:val="20"/>
        </w:rPr>
        <w:t>de Campina Grande</w:t>
      </w:r>
      <w:r>
        <w:rPr>
          <w:rFonts w:ascii="Calibri" w:eastAsia="Calibri" w:hAnsi="Calibri" w:cs="Calibri"/>
          <w:color w:val="000000"/>
          <w:sz w:val="20"/>
          <w:szCs w:val="20"/>
        </w:rPr>
        <w:t>/U</w:t>
      </w:r>
      <w:r w:rsidR="00520597">
        <w:rPr>
          <w:rFonts w:ascii="Calibri" w:eastAsia="Calibri" w:hAnsi="Calibri" w:cs="Calibri"/>
          <w:color w:val="000000"/>
          <w:sz w:val="20"/>
          <w:szCs w:val="20"/>
        </w:rPr>
        <w:t>FCG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217644" w:rsidRPr="00217644">
        <w:rPr>
          <w:rFonts w:ascii="Calibri" w:eastAsia="Calibri" w:hAnsi="Calibri" w:cs="Calibri"/>
          <w:color w:val="000000"/>
          <w:sz w:val="20"/>
          <w:szCs w:val="20"/>
        </w:rPr>
        <w:t>aline.figueiredo@professor.ufcg.edu.br</w:t>
      </w:r>
    </w:p>
    <w:p w:rsidR="00F122B1" w:rsidRDefault="00E05B9A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4</w:t>
      </w:r>
      <w:r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 </w:t>
      </w:r>
      <w:r w:rsidRPr="00882515">
        <w:rPr>
          <w:rFonts w:ascii="Calibri" w:eastAsia="Calibri" w:hAnsi="Calibri" w:cs="Calibri"/>
          <w:color w:val="000000"/>
          <w:sz w:val="20"/>
          <w:szCs w:val="20"/>
        </w:rPr>
        <w:t xml:space="preserve">Prof. Dr., </w:t>
      </w:r>
      <w:r w:rsidR="00520597" w:rsidRPr="00882515">
        <w:rPr>
          <w:rFonts w:ascii="Calibri" w:eastAsia="Calibri" w:hAnsi="Calibri" w:cs="Calibri"/>
          <w:color w:val="000000"/>
          <w:sz w:val="20"/>
          <w:szCs w:val="20"/>
        </w:rPr>
        <w:t>Universidade Federal</w:t>
      </w:r>
      <w:r w:rsidRPr="00882515">
        <w:rPr>
          <w:rFonts w:ascii="Calibri" w:eastAsia="Calibri" w:hAnsi="Calibri" w:cs="Calibri"/>
          <w:color w:val="000000"/>
          <w:sz w:val="20"/>
          <w:szCs w:val="20"/>
        </w:rPr>
        <w:t xml:space="preserve"> de Pernambuco/U</w:t>
      </w:r>
      <w:r w:rsidR="00520597" w:rsidRPr="00882515">
        <w:rPr>
          <w:rFonts w:ascii="Calibri" w:eastAsia="Calibri" w:hAnsi="Calibri" w:cs="Calibri"/>
          <w:color w:val="000000"/>
          <w:sz w:val="20"/>
          <w:szCs w:val="20"/>
        </w:rPr>
        <w:t>F</w:t>
      </w:r>
      <w:r w:rsidRPr="00882515">
        <w:rPr>
          <w:rFonts w:ascii="Calibri" w:eastAsia="Calibri" w:hAnsi="Calibri" w:cs="Calibri"/>
          <w:color w:val="000000"/>
          <w:sz w:val="20"/>
          <w:szCs w:val="20"/>
        </w:rPr>
        <w:t xml:space="preserve">PE, </w:t>
      </w:r>
      <w:r w:rsidR="00520597" w:rsidRPr="00882515">
        <w:rPr>
          <w:rFonts w:ascii="Calibri" w:eastAsia="Calibri" w:hAnsi="Calibri" w:cs="Calibri"/>
          <w:color w:val="000000"/>
          <w:sz w:val="20"/>
          <w:szCs w:val="20"/>
        </w:rPr>
        <w:t>arnaldo.carneiro@ufpe.br</w:t>
      </w:r>
    </w:p>
    <w:p w:rsidR="00F122B1" w:rsidRDefault="00E05B9A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>Identificação do autor, Universidade/empresa, e-mail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*Máximo de 5 autores</w:t>
      </w: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tabs>
          <w:tab w:val="right" w:pos="8440"/>
        </w:tabs>
        <w:spacing w:after="0" w:line="240" w:lineRule="auto"/>
        <w:jc w:val="center"/>
        <w:rPr>
          <w:i/>
          <w:color w:val="000000"/>
          <w:sz w:val="18"/>
          <w:szCs w:val="18"/>
        </w:rPr>
      </w:pPr>
    </w:p>
    <w:p w:rsidR="00F122B1" w:rsidRDefault="007E53B3">
      <w:pPr>
        <w:spacing w:after="0" w:line="24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RESUMO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Este documento apresenta um modelo para a formatação dos trabalhos a serem submetidos ao XIV SBTA. O resumo do trabalho deverá conter no máximo 100 palavras, dispostas em parágrafo único e apresentar, de forma sucinta, a contextualização, os objetivos, a 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etodologia, os resultados e as conclusões do trabalho. No item seguinte, deverão ser apresentadas no mínimo 3 e no máximo 5 palavras-chave. </w:t>
      </w:r>
    </w:p>
    <w:p w:rsidR="00F122B1" w:rsidRDefault="007E53B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Palavras-chave: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SBTA202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materiais, instruções.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                   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TITLE IN ENGLISH</w:t>
      </w:r>
    </w:p>
    <w:p w:rsidR="00F122B1" w:rsidRDefault="007E53B3">
      <w:pPr>
        <w:spacing w:after="0" w:line="240" w:lineRule="auto"/>
        <w:jc w:val="lef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ABSTRACT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document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shows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papers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submitted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XIV SBTA.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abstract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contain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maximum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100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words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arranged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single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paragraph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presented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shortly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summarized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contextualization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objectives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methodology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results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conclusions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>udy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following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item,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minimum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3 and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maximum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of 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key-words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should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presented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F122B1" w:rsidRDefault="007E53B3">
      <w:pPr>
        <w:spacing w:after="0" w:line="240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Key-words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SBTA202</w:t>
      </w:r>
      <w:r w:rsidR="00E27C09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instructions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122B1" w:rsidRDefault="007E53B3">
      <w:pPr>
        <w:spacing w:after="0" w:line="240" w:lineRule="auto"/>
        <w:jc w:val="left"/>
        <w:rPr>
          <w:smallCaps/>
          <w:color w:val="000000"/>
          <w:highlight w:val="lightGray"/>
        </w:rPr>
      </w:pPr>
      <w:r>
        <w:br w:type="page"/>
      </w:r>
    </w:p>
    <w:p w:rsidR="00F122B1" w:rsidRDefault="007E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left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lastRenderedPageBreak/>
        <w:t xml:space="preserve">INSTRUÇÕES GERAIS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Todos os trabalhos enviados para o 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ab/>
        <w:t xml:space="preserve">XIV </w:t>
      </w:r>
      <w:r>
        <w:rPr>
          <w:rFonts w:ascii="Calibri" w:eastAsia="Calibri" w:hAnsi="Calibri" w:cs="Calibri"/>
          <w:color w:val="000000"/>
          <w:sz w:val="24"/>
          <w:szCs w:val="24"/>
        </w:rPr>
        <w:t>SBTA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 w:rsidR="00520597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serão compactos. O artigo compacto </w:t>
      </w:r>
      <w:r w:rsidRPr="003F7B14">
        <w:rPr>
          <w:rFonts w:ascii="Calibri" w:eastAsia="Calibri" w:hAnsi="Calibri" w:cs="Calibri"/>
          <w:color w:val="000000"/>
          <w:sz w:val="24"/>
          <w:szCs w:val="24"/>
        </w:rPr>
        <w:t>deverá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ter no máximo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2500 palavras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excluindo título, abstract e referências bibliográficas.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Observe as instruções e formate seu trabalho de acordo com este padrão. A adequação do seu trabalho a estas normas é fundamental para sua aprovação.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trabalho deverá 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escrito no editor de texto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Word</w:t>
      </w:r>
      <w:r>
        <w:rPr>
          <w:rFonts w:ascii="Calibri" w:eastAsia="Calibri" w:hAnsi="Calibri" w:cs="Calibri"/>
          <w:color w:val="000000"/>
          <w:sz w:val="24"/>
          <w:szCs w:val="24"/>
        </w:rPr>
        <w:t>, sem o uso de macros (arquivos com macros serão automaticamente devolvidos ao autor). O tamanho de página deve ser A4, com margens direita e esquerda de 3,0 cm, margem superior de 2,5 cm e inferior de 2,0 cm. O corpo do 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xto deve utilizar a fonte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tamanho 12, com alinhamento justificado, espaçamento simples entre linhas e entre os parágrafos de 6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antes e depois. O texto não deve conter cabeçalho ou rodapé (além do formatado pelo evento, conforme este modelo).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autor poderá utilizar este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para redigir seu trabalho, segundo as configurações indicadas. Para tal, deve utilizar o recurso de atribuição de “Estilo” deste documento. Para inserção de seção primária, por exemplo, por meio do menu “Início” na jane</w:t>
      </w:r>
      <w:r>
        <w:rPr>
          <w:rFonts w:ascii="Calibri" w:eastAsia="Calibri" w:hAnsi="Calibri" w:cs="Calibri"/>
          <w:color w:val="000000"/>
          <w:sz w:val="24"/>
          <w:szCs w:val="24"/>
        </w:rPr>
        <w:t>la “Estilo” deve-se selecionar a opção “SEÇÃO1” e será criado um novo item já com a numeração correspondente e a devida formatação.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trabalho deverá ser redigido em português, ter no máximo 6 (seis) páginas, incluindo figuras e tabelas. O arquivo deve 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tamanho máximo de 5 MB. O autor deve verificar o arquivo quanto à presença de vírus.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 conteúdo do trabalho deverá ter a seguinte disposição: TÍTULO / RESUMO / Palavras-chaves / TÍTULO EM INGLÊS / ABSTRACT /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Key-words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/ Texto principal dividido em seções,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como por exemplo:</w:t>
      </w:r>
      <w:r w:rsidR="004C0AD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INTRODUÇÃO, PROGRAMA EXPERIMENTAL: MATERIAIS E MÉTODOS, APRESENTAÇÃO E DISCUSSÃO DE RESULTADOS, CONCLUSÕES, AGRADECIMENTOS (se aplicável) / REFERÊNCIAS BIBLIOGRÁFICAS. A primeira página deverá conter apenas os títulos, resumos e palavras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-chaves (em português e em inglês). </w:t>
      </w: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Títulos das seções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Os títulos (seções primárias) devem ser numerados sequencialmente a partir da Introdução com algarismos arábicos seguidos de ponto, alinhados à margem esquerda, escritos com espaçamento de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antes e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depois, em caixa alta e negrito. Já os subtítulos de seções secundárias deverão ter a mesma formatação, porém em caixa baixa, sendo apenas iniciados em letra maiúscula. Os subtítulos de seções terciárias, quando houver, deverão seguir o mes</w:t>
      </w:r>
      <w:r>
        <w:rPr>
          <w:rFonts w:ascii="Calibri" w:eastAsia="Calibri" w:hAnsi="Calibri" w:cs="Calibri"/>
          <w:color w:val="000000"/>
          <w:sz w:val="24"/>
          <w:szCs w:val="24"/>
        </w:rPr>
        <w:t>mo padrão dos secundários, porém sem negrito.</w:t>
      </w: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22B1" w:rsidRDefault="007E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left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lastRenderedPageBreak/>
        <w:t>EQUAÇÕES, UNIDADES, FIGURAS E TABELAS</w:t>
      </w: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Equações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equações devem ser centralizadas em relação à página. Se a fórmula não couber em uma linha, ela poderá continuar na linha seguinte, desde que na mesma página. Sugere-se ainda que as equações sejam inseridas utilizando-se o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Microsoft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Equation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3.0. </w:t>
      </w:r>
      <w:r>
        <w:rPr>
          <w:rFonts w:ascii="Calibri" w:eastAsia="Calibri" w:hAnsi="Calibri" w:cs="Calibri"/>
          <w:color w:val="000000"/>
          <w:sz w:val="24"/>
          <w:szCs w:val="24"/>
        </w:rPr>
        <w:t>A indi</w:t>
      </w:r>
      <w:r>
        <w:rPr>
          <w:rFonts w:ascii="Calibri" w:eastAsia="Calibri" w:hAnsi="Calibri" w:cs="Calibri"/>
          <w:color w:val="000000"/>
          <w:sz w:val="24"/>
          <w:szCs w:val="24"/>
        </w:rPr>
        <w:t>cação das equações deverá ser realizada na ordem em que elas aparecem no texto, numeradas com algarismos arábicos entre parênteses, alinhados à margem direita da página, conforme o exemplo abaixo:</w:t>
      </w:r>
    </w:p>
    <w:tbl>
      <w:tblPr>
        <w:tblStyle w:val="a"/>
        <w:tblW w:w="853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8005"/>
        <w:gridCol w:w="529"/>
      </w:tblGrid>
      <w:tr w:rsidR="00F122B1">
        <w:trPr>
          <w:jc w:val="center"/>
        </w:trPr>
        <w:tc>
          <w:tcPr>
            <w:tcW w:w="8005" w:type="dxa"/>
            <w:vAlign w:val="center"/>
          </w:tcPr>
          <w:p w:rsidR="00F122B1" w:rsidRDefault="002D6E23">
            <w:pPr>
              <w:spacing w:after="240"/>
              <w:jc w:val="center"/>
              <w:rPr>
                <w:sz w:val="24"/>
                <w:szCs w:val="24"/>
              </w:rPr>
            </w:pPr>
            <w:r w:rsidRPr="002D6E23">
              <w:rPr>
                <w:rFonts w:ascii="Arial" w:eastAsia="Arial" w:hAnsi="Arial" w:cs="Arial"/>
                <w:sz w:val="40"/>
                <w:szCs w:val="40"/>
                <w:vertAlign w:val="subscript"/>
              </w:rPr>
              <w:object w:dxaOrig="960" w:dyaOrig="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4pt" o:ole="">
                  <v:imagedata r:id="rId7" o:title=""/>
                </v:shape>
                <o:OLEObject Type="Embed" ProgID="Equation.3" ShapeID="_x0000_i1025" DrawAspect="Content" ObjectID="_1741447942" r:id="rId8"/>
              </w:object>
            </w:r>
          </w:p>
        </w:tc>
        <w:tc>
          <w:tcPr>
            <w:tcW w:w="529" w:type="dxa"/>
            <w:vAlign w:val="center"/>
          </w:tcPr>
          <w:p w:rsidR="00F122B1" w:rsidRDefault="007E53B3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</w:tbl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No texto, para se referir às equações, use o número entre parênteses: (1), (2). Deve ser utilizado espaçamento de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acima e abaixo das equações.</w:t>
      </w: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Unidades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 ser usado o Sistema Internacional de Unidades. </w:t>
      </w: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Figuras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figuras deverão ser ajustadas 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página, com espaçamento simples acima e abaixo, seja entre figuras ou entre texto. Os títulos das imagens deverão constar acima das figuras, centralizados e conter a numeração na ordem em que aparecem no texto. As figuras devem ser referenciadas no texto,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como por exemplo: conforme Figura 1 ou (Figura 1). A palavra “Figura” deve ter a primeira letra maiúscula e não pode ser abreviada. Deve ser localizada o mais próximo possível da parte do texto onde é citada, salvo quando por motivos de dimensão, isto não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é possível. Tomar o cuidado de não acumular as figuras ao final do texto.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Para os títulos das figuras deve-se utilizar fonte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11, centralizada, sem ponto final, com espaçamento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antes e 6 depois. Para a referência, usar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9, 3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antes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depois.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figuras deverão ter boa qualidade, podendo ser coloridas, mas não devem ocupar uma quantidade grande de memória (recomenda-se utilizar o formato *.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jpg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por ser mais compacto). Lembre-se que o trabalho completo deverá ocupar no máximo 5 MB. Após a figura, na parte inferior, indicar a fonte consultada (elemento obrigatório, mesmo que seja produção do próprio autor), legenda, notas e outras informações nece</w:t>
      </w:r>
      <w:r>
        <w:rPr>
          <w:rFonts w:ascii="Calibri" w:eastAsia="Calibri" w:hAnsi="Calibri" w:cs="Calibri"/>
          <w:color w:val="000000"/>
          <w:sz w:val="24"/>
          <w:szCs w:val="24"/>
        </w:rPr>
        <w:t>ssárias para sua compreensão (se houver), conforme a NBR 14724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(1)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4C0ADD" w:rsidRDefault="004C0AD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Figura 1 - SBTA 202</w:t>
      </w:r>
      <w:r w:rsidR="004C0ADD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– João Pessoa, Paraíba, Brasil</w:t>
      </w:r>
    </w:p>
    <w:p w:rsidR="00F122B1" w:rsidRDefault="007E53B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574986" cy="1063416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986" cy="1063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22B1" w:rsidRDefault="007E53B3">
      <w:pPr>
        <w:spacing w:before="60" w:after="24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Fonte: Organização SBTA202</w:t>
      </w:r>
      <w:r w:rsidR="004C0ADD">
        <w:rPr>
          <w:rFonts w:ascii="Calibri" w:eastAsia="Calibri" w:hAnsi="Calibri" w:cs="Calibri"/>
          <w:sz w:val="18"/>
          <w:szCs w:val="18"/>
        </w:rPr>
        <w:t>3</w:t>
      </w: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Tabelas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As tabelas deverão ser apresentadas o mais próximo possível da citação no texto, com um espaço de 12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pts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antes. A numeração deve ser em algarismos arábicos. A legenda deve ser colocada na parte superior da tabela em fonte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11. Também, a fonte do con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teúdo das tabelas deve ser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com tamanho que pode ser abaixo de 11, conforme a conveniência, mas não menor do que 8. 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fonte e os espaçamentos entre tabelas ou texto/tabelas devem seguir as mesmas orientações dadas para as figuras.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Tabela 1 – Númer</w:t>
      </w:r>
      <w:r>
        <w:rPr>
          <w:rFonts w:ascii="Calibri" w:eastAsia="Calibri" w:hAnsi="Calibri" w:cs="Calibri"/>
          <w:color w:val="000000"/>
        </w:rPr>
        <w:t>o de trabalhos aceitos.</w:t>
      </w:r>
    </w:p>
    <w:tbl>
      <w:tblPr>
        <w:tblStyle w:val="a0"/>
        <w:tblW w:w="5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0"/>
        <w:gridCol w:w="3085"/>
      </w:tblGrid>
      <w:tr w:rsidR="00F122B1">
        <w:trPr>
          <w:trHeight w:val="514"/>
          <w:jc w:val="center"/>
        </w:trPr>
        <w:tc>
          <w:tcPr>
            <w:tcW w:w="2550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Ano do SBTA</w:t>
            </w:r>
          </w:p>
        </w:tc>
        <w:tc>
          <w:tcPr>
            <w:tcW w:w="3085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Número de trabalhos aceitos</w:t>
            </w:r>
          </w:p>
        </w:tc>
      </w:tr>
      <w:tr w:rsidR="00F122B1">
        <w:trPr>
          <w:trHeight w:val="264"/>
          <w:jc w:val="center"/>
        </w:trPr>
        <w:tc>
          <w:tcPr>
            <w:tcW w:w="2550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085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</w:t>
            </w:r>
          </w:p>
        </w:tc>
      </w:tr>
      <w:tr w:rsidR="00F122B1">
        <w:trPr>
          <w:trHeight w:val="228"/>
          <w:jc w:val="center"/>
        </w:trPr>
        <w:tc>
          <w:tcPr>
            <w:tcW w:w="2550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3085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50</w:t>
            </w:r>
          </w:p>
        </w:tc>
      </w:tr>
      <w:tr w:rsidR="00F122B1">
        <w:trPr>
          <w:trHeight w:val="262"/>
          <w:jc w:val="center"/>
        </w:trPr>
        <w:tc>
          <w:tcPr>
            <w:tcW w:w="2550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085" w:type="dxa"/>
            <w:vAlign w:val="center"/>
          </w:tcPr>
          <w:p w:rsidR="00F122B1" w:rsidRDefault="007E5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</w:t>
            </w:r>
          </w:p>
        </w:tc>
      </w:tr>
    </w:tbl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F122B1" w:rsidRDefault="007E53B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021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Citações e referências</w:t>
      </w:r>
    </w:p>
    <w:p w:rsidR="00F122B1" w:rsidRDefault="007E53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 referências deverão ser indicadas sequencialmente por números entre parênteses 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sobrescritos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2)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no texto. A ordem das referências, no </w:t>
      </w:r>
      <w:r>
        <w:rPr>
          <w:rFonts w:ascii="Calibri" w:eastAsia="Calibri" w:hAnsi="Calibri" w:cs="Calibri"/>
          <w:color w:val="000000"/>
          <w:sz w:val="24"/>
          <w:szCs w:val="24"/>
        </w:rPr>
        <w:t>final do trabalho, seguirá esta numeração. As referências deverão ser elaboradas de acordo com a ABNT NBR 6023: 2018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(5)</w:t>
      </w:r>
      <w:r>
        <w:rPr>
          <w:rFonts w:ascii="Calibri" w:eastAsia="Calibri" w:hAnsi="Calibri" w:cs="Calibri"/>
          <w:color w:val="000000"/>
          <w:sz w:val="24"/>
          <w:szCs w:val="24"/>
        </w:rPr>
        <w:t>, em espaço simples, como exemplificado no item 3 deste documento.</w:t>
      </w:r>
    </w:p>
    <w:p w:rsidR="00F122B1" w:rsidRDefault="007E53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left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REFERÊNCIAS bibliográficas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ASSOCIAÇÃO BRASILEIRA DE NORMAS TÉCNICAS.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ABNT NBR 14724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informação e documentação: trabalhos acadêmicos: apresentação. Rio de Janeiro: ABNT, 2011. 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BASTOS, Pedro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Kopschitz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Xavier.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Retração e desenvolvimento de propriedades mecânicas de argamassas mistas de revestimento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2001. Tese (Doutorado em Engenharia) –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Escola Politécnica da Universidade de São Paulo, Universidade de São Paulo, São Paulo, 2001.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CARASEK, H. Argamassas.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Isaia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G.C.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(ed.).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Materiais de Construção Civil e Princípios de Ciência e Engenharia de Mate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riais</w:t>
      </w:r>
      <w:r>
        <w:rPr>
          <w:rFonts w:ascii="Calibri" w:eastAsia="Calibri" w:hAnsi="Calibri" w:cs="Calibri"/>
          <w:color w:val="000000"/>
          <w:sz w:val="24"/>
          <w:szCs w:val="24"/>
        </w:rPr>
        <w:t>. São Paulo: IBRACON, 2010. v. 2, cap. 28, p. 893-944.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RYDOCK, J. P.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look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driving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rain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intensities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five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cities.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Building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Environment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v. 41, n. 12, p. 1860-1866, mar. 2006.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ASSOCIAÇÃO BRASILEIRA DE NORMAS TÉCNICAS.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NBR 6023: </w:t>
      </w:r>
      <w:r>
        <w:rPr>
          <w:rFonts w:ascii="Calibri" w:eastAsia="Calibri" w:hAnsi="Calibri" w:cs="Calibri"/>
          <w:color w:val="000000"/>
          <w:sz w:val="24"/>
          <w:szCs w:val="24"/>
        </w:rPr>
        <w:t>Informação e 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ocumentação: Referências: Elaboração. Rio de Janeiro, 2018. 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RESENDE, M. M.; BARROS, M. M. S. B.; MEDEIROS, J. S. A influência da manutenção na durabilidade dos revestimentos de fachada de edifícios.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WORKDUR - WORKSHOP SOBRE DURABILIDADE DAS CONSTRUÇÕE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S, 2., 2001, São José dos Campos.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Anais </w:t>
      </w:r>
      <w:r>
        <w:rPr>
          <w:rFonts w:ascii="Calibri" w:eastAsia="Calibri" w:hAnsi="Calibri" w:cs="Calibri"/>
          <w:color w:val="000000"/>
          <w:sz w:val="24"/>
          <w:szCs w:val="24"/>
        </w:rPr>
        <w:t>[...]. São José dos Campos: ITA, 2001, p. 144-154.</w:t>
      </w:r>
    </w:p>
    <w:p w:rsidR="00F122B1" w:rsidRDefault="007E53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PIAGET, J.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Para onde vai a educação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7. ed. Rio de Janeiro: José Olympio, 1980. </w:t>
      </w:r>
    </w:p>
    <w:p w:rsidR="00F122B1" w:rsidRDefault="00F122B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line="240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</w:p>
    <w:sectPr w:rsidR="00F122B1" w:rsidSect="002D6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062" w:right="1418" w:bottom="1418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3B3" w:rsidRDefault="007E53B3">
      <w:pPr>
        <w:spacing w:after="0" w:line="240" w:lineRule="auto"/>
      </w:pPr>
      <w:r>
        <w:separator/>
      </w:r>
    </w:p>
  </w:endnote>
  <w:endnote w:type="continuationSeparator" w:id="0">
    <w:p w:rsidR="007E53B3" w:rsidRDefault="007E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7E53B3">
    <w:pPr>
      <w:spacing w:after="280" w:line="240" w:lineRule="auto"/>
      <w:jc w:val="center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73600" behindDoc="1" locked="0" layoutInCell="1" allowOverlap="1">
          <wp:simplePos x="0" y="0"/>
          <wp:positionH relativeFrom="column">
            <wp:posOffset>1331595</wp:posOffset>
          </wp:positionH>
          <wp:positionV relativeFrom="paragraph">
            <wp:posOffset>90170</wp:posOffset>
          </wp:positionV>
          <wp:extent cx="3146425" cy="615315"/>
          <wp:effectExtent l="0" t="0" r="0" b="0"/>
          <wp:wrapNone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91743" r="58512" b="2488"/>
                  <a:stretch>
                    <a:fillRect/>
                  </a:stretch>
                </pic:blipFill>
                <pic:spPr>
                  <a:xfrm>
                    <a:off x="0" y="0"/>
                    <a:ext cx="3146425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6E23" w:rsidRPr="002D6E23">
      <w:pict>
        <v:line id="Conector reto 5" o:spid="_x0000_s1026" style="position:absolute;left:0;text-align:left;z-index:251662336;visibility:visible;mso-wrap-distance-top:-6e-5mm;mso-wrap-distance-bottom:-6e-5mm;mso-position-horizontal-relative:margin;mso-position-vertical-relative:text;mso-width-relative:margin" from="23.3pt,.45pt" to="442.4pt,.45pt" strokecolor="#0d0d0d [3069]" strokeweight=".5pt">
          <o:lock v:ext="edit" shapetype="f"/>
          <w10:wrap anchorx="margin"/>
        </v:line>
      </w:pict>
    </w:r>
  </w:p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5A7554">
    <w:pPr>
      <w:jc w:val="center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4554220</wp:posOffset>
          </wp:positionH>
          <wp:positionV relativeFrom="paragraph">
            <wp:posOffset>278130</wp:posOffset>
          </wp:positionV>
          <wp:extent cx="670560" cy="274955"/>
          <wp:effectExtent l="1905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5000"/>
                  </a:blip>
                  <a:srcRect l="29953" t="36602" r="11503" b="20653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274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4071620</wp:posOffset>
          </wp:positionH>
          <wp:positionV relativeFrom="paragraph">
            <wp:posOffset>172085</wp:posOffset>
          </wp:positionV>
          <wp:extent cx="463550" cy="465455"/>
          <wp:effectExtent l="19050" t="0" r="0" b="0"/>
          <wp:wrapNone/>
          <wp:docPr id="5" name="Imagem 2" descr="Sindicato da Indústria da Construção Civil de João Pessoa faz eleição nesta  segunda-feira (15) | CREA-PB Conselho Regional de Engenharia e Agronomia da  Par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dicato da Indústria da Construção Civil de João Pessoa faz eleição nesta  segunda-feira (15) | CREA-PB Conselho Regional de Engenharia e Agronomia da  Paraíb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column">
            <wp:posOffset>782320</wp:posOffset>
          </wp:positionH>
          <wp:positionV relativeFrom="paragraph">
            <wp:posOffset>159597</wp:posOffset>
          </wp:positionV>
          <wp:extent cx="3266016" cy="520700"/>
          <wp:effectExtent l="1905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6016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6E23" w:rsidRPr="002D6E23">
      <w:pict>
        <v:line id="Conector reto 14" o:spid="_x0000_s1025" style="position:absolute;left:0;text-align:left;z-index:251665408;visibility:visible;mso-wrap-distance-top:-6e-5mm;mso-wrap-distance-bottom:-6e-5mm;mso-position-horizontal-relative:margin;mso-position-vertical-relative:text;mso-width-relative:margin" from="23.3pt,.8pt" to="442.4pt,.8pt" strokecolor="#0d0d0d [3069]" strokeweight=".5pt">
          <o:lock v:ext="edit" shapetype="f"/>
          <w10:wrap anchorx="margin"/>
        </v:line>
      </w:pict>
    </w:r>
  </w:p>
  <w:p w:rsidR="00F122B1" w:rsidRDefault="00F122B1">
    <w:pPr>
      <w:jc w:val="center"/>
      <w:rPr>
        <w:rFonts w:ascii="Calibri" w:eastAsia="Calibri" w:hAnsi="Calibri" w:cs="Calibri"/>
      </w:rPr>
    </w:pPr>
  </w:p>
  <w:p w:rsidR="00F122B1" w:rsidRDefault="00F122B1">
    <w:pPr>
      <w:jc w:val="center"/>
      <w:rPr>
        <w:rFonts w:ascii="Calibri" w:eastAsia="Calibri" w:hAnsi="Calibri" w:cs="Calibri"/>
      </w:rPr>
    </w:pPr>
  </w:p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3B3" w:rsidRDefault="007E53B3">
      <w:pPr>
        <w:spacing w:after="0" w:line="240" w:lineRule="auto"/>
      </w:pPr>
      <w:r>
        <w:separator/>
      </w:r>
    </w:p>
  </w:footnote>
  <w:footnote w:type="continuationSeparator" w:id="0">
    <w:p w:rsidR="007E53B3" w:rsidRDefault="007E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after="0" w:line="240" w:lineRule="auto"/>
      <w:jc w:val="left"/>
      <w:rPr>
        <w:color w:val="0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after="0" w:line="240" w:lineRule="auto"/>
      <w:jc w:val="left"/>
      <w:rPr>
        <w:color w:val="000000"/>
        <w:sz w:val="18"/>
        <w:szCs w:val="18"/>
      </w:rPr>
    </w:pPr>
  </w:p>
  <w:p w:rsidR="00F122B1" w:rsidRDefault="002D6E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after="0" w:line="240" w:lineRule="auto"/>
      <w:jc w:val="left"/>
      <w:rPr>
        <w:color w:val="000000"/>
        <w:sz w:val="18"/>
        <w:szCs w:val="18"/>
      </w:rPr>
    </w:pPr>
    <w:r w:rsidRPr="002D6E23">
      <w:pict>
        <v:line id="Conector reto 9" o:spid="_x0000_s1027" style="position:absolute;z-index:251670528;visibility:visible;mso-wrap-distance-top:-6e-5mm;mso-wrap-distance-bottom:-6e-5mm;mso-position-horizontal-relative:margin;mso-width-relative:margin" from="23.25pt,128.3pt" to="442.35pt,128.3pt" strokecolor="#0d0d0d [3069]" strokeweight=".5pt">
          <o:lock v:ext="edit" shapetype="f"/>
          <w10:wrap anchorx="margin"/>
        </v:line>
      </w:pict>
    </w:r>
    <w:r w:rsidR="007E53B3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494030</wp:posOffset>
          </wp:positionH>
          <wp:positionV relativeFrom="paragraph">
            <wp:posOffset>556314</wp:posOffset>
          </wp:positionV>
          <wp:extent cx="4937961" cy="592849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7961" cy="592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B1" w:rsidRDefault="00F122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spacing w:after="0" w:line="240" w:lineRule="auto"/>
      <w:jc w:val="left"/>
      <w:rPr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919"/>
    <w:multiLevelType w:val="multilevel"/>
    <w:tmpl w:val="25EC5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F6FF1"/>
    <w:multiLevelType w:val="multilevel"/>
    <w:tmpl w:val="95B6F8A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18" w:hanging="10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22B1"/>
    <w:rsid w:val="00217644"/>
    <w:rsid w:val="00222E02"/>
    <w:rsid w:val="002D6E23"/>
    <w:rsid w:val="003F73C5"/>
    <w:rsid w:val="003F7B14"/>
    <w:rsid w:val="00406D1F"/>
    <w:rsid w:val="004B0F1F"/>
    <w:rsid w:val="004C0ADD"/>
    <w:rsid w:val="00520597"/>
    <w:rsid w:val="005A7554"/>
    <w:rsid w:val="007E53B3"/>
    <w:rsid w:val="008661CB"/>
    <w:rsid w:val="00882515"/>
    <w:rsid w:val="00E05B9A"/>
    <w:rsid w:val="00E12B8C"/>
    <w:rsid w:val="00E27C09"/>
    <w:rsid w:val="00E3153B"/>
    <w:rsid w:val="00F1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23"/>
  </w:style>
  <w:style w:type="paragraph" w:styleId="Ttulo1">
    <w:name w:val="heading 1"/>
    <w:basedOn w:val="Normal"/>
    <w:next w:val="Normal"/>
    <w:uiPriority w:val="9"/>
    <w:qFormat/>
    <w:rsid w:val="002D6E23"/>
    <w:pPr>
      <w:keepNext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426" w:hanging="432"/>
      <w:jc w:val="left"/>
      <w:outlineLvl w:val="0"/>
    </w:pPr>
    <w:rPr>
      <w:b/>
      <w:smallCaps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D6E23"/>
    <w:pPr>
      <w:keepNext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426" w:hanging="432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D6E23"/>
    <w:pPr>
      <w:keepNext/>
      <w:spacing w:before="120" w:after="60" w:line="240" w:lineRule="auto"/>
      <w:outlineLvl w:val="2"/>
    </w:pPr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D6E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D6E2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D6E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6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D6E23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D6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6E23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D6E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1300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yranilza silva</dc:creator>
  <cp:lastModifiedBy>Priscilla</cp:lastModifiedBy>
  <cp:revision>9</cp:revision>
  <cp:lastPrinted>2023-03-09T18:58:00Z</cp:lastPrinted>
  <dcterms:created xsi:type="dcterms:W3CDTF">2023-03-09T18:55:00Z</dcterms:created>
  <dcterms:modified xsi:type="dcterms:W3CDTF">2023-03-27T21:46:00Z</dcterms:modified>
</cp:coreProperties>
</file>